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96" w:rsidRDefault="00D37496" w:rsidP="009F2D92">
      <w:pPr>
        <w:pStyle w:val="Heading1"/>
        <w:spacing w:before="240" w:after="1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453017"/>
            <wp:effectExtent l="0" t="0" r="0" b="4445"/>
            <wp:docPr id="1" name="Picture 1" descr="NIEHS_Log_Gry10_377_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HS_Log_Gry10_377_L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58" cy="4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F4" w:rsidRPr="00D67FD5" w:rsidRDefault="00A30B44" w:rsidP="009F2D92">
      <w:pPr>
        <w:pStyle w:val="Heading1"/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D67FD5">
        <w:rPr>
          <w:rFonts w:asciiTheme="minorHAnsi" w:hAnsiTheme="minorHAnsi" w:cstheme="minorHAnsi"/>
          <w:sz w:val="24"/>
          <w:szCs w:val="24"/>
        </w:rPr>
        <w:t xml:space="preserve">PROGRAM DIRECTOR </w:t>
      </w:r>
      <w:r w:rsidR="00F671F4" w:rsidRPr="00D67FD5">
        <w:rPr>
          <w:rFonts w:asciiTheme="minorHAnsi" w:hAnsiTheme="minorHAnsi" w:cstheme="minorHAnsi"/>
          <w:sz w:val="24"/>
          <w:szCs w:val="24"/>
        </w:rPr>
        <w:t>POSITION</w:t>
      </w:r>
      <w:r w:rsidR="00985F46" w:rsidRPr="00D67FD5">
        <w:rPr>
          <w:rFonts w:asciiTheme="minorHAnsi" w:hAnsiTheme="minorHAnsi" w:cstheme="minorHAnsi"/>
          <w:sz w:val="24"/>
          <w:szCs w:val="24"/>
        </w:rPr>
        <w:t>S</w:t>
      </w:r>
      <w:r w:rsidRPr="00D67F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22A3" w:rsidRPr="00D67FD5" w:rsidRDefault="00035957" w:rsidP="00D67FD5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A30B44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Genes Environment and Health Branch (GEHB) in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Division of Extramural Research and Training (DERT) of the National Institute of Environmental Health Sciences (NIEHS) is recruiting dynamic and experienced </w:t>
      </w:r>
      <w:r w:rsidR="00A30B44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scientist</w:t>
      </w:r>
      <w:r w:rsidR="00985F4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30B44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</w:t>
      </w:r>
      <w:r w:rsidR="00985F4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strong interest in research on the role of environmental exposures in human health. Key areas of expertise sought include </w:t>
      </w:r>
      <w:r w:rsidR="00FE448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microbiome</w:t>
      </w:r>
      <w:r w:rsidR="00031B4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65A23">
        <w:rPr>
          <w:rFonts w:asciiTheme="minorHAnsi" w:hAnsiTheme="minorHAnsi" w:cstheme="minorHAnsi"/>
          <w:color w:val="000000" w:themeColor="text1"/>
          <w:sz w:val="22"/>
          <w:szCs w:val="22"/>
        </w:rPr>
        <w:t>neuroscience</w:t>
      </w:r>
      <w:r w:rsidR="00031B4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pharmacology/toxicology.</w:t>
      </w:r>
    </w:p>
    <w:p w:rsidR="00035957" w:rsidRPr="00D67FD5" w:rsidRDefault="00035957" w:rsidP="00D67FD5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The NIEHS</w:t>
      </w:r>
      <w:r w:rsidR="007C722C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in Research Triangle Park, North Carolina. NIEHS is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part of the National Institutes of Health (NIH), U.S. Department of H</w:t>
      </w:r>
      <w:r w:rsidR="0024208E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ealth and Human Services (DHHS)</w:t>
      </w:r>
      <w:r w:rsidR="007C722C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the primary Federal agency responsible for environmental health research in the United States.</w:t>
      </w:r>
    </w:p>
    <w:p w:rsidR="00035957" w:rsidRPr="00D67FD5" w:rsidRDefault="006F3524" w:rsidP="00D67FD5">
      <w:pPr>
        <w:pStyle w:val="NoSpacing"/>
        <w:spacing w:after="60"/>
        <w:rPr>
          <w:rFonts w:asciiTheme="minorHAnsi" w:hAnsiTheme="minorHAnsi" w:cstheme="minorHAnsi"/>
          <w:color w:val="000000" w:themeColor="text1"/>
        </w:rPr>
      </w:pPr>
      <w:r w:rsidRPr="00D67FD5">
        <w:rPr>
          <w:rFonts w:asciiTheme="minorHAnsi" w:hAnsiTheme="minorHAnsi" w:cstheme="minorHAnsi"/>
          <w:color w:val="000000" w:themeColor="text1"/>
        </w:rPr>
        <w:t xml:space="preserve">Program Directors </w:t>
      </w:r>
      <w:r w:rsidR="00035957" w:rsidRPr="00D67FD5">
        <w:rPr>
          <w:rFonts w:asciiTheme="minorHAnsi" w:hAnsiTheme="minorHAnsi" w:cstheme="minorHAnsi"/>
          <w:color w:val="000000" w:themeColor="text1"/>
        </w:rPr>
        <w:t>at the NIEHS enjoy a scientifically energizing and collegial environment with opportunities to:</w:t>
      </w:r>
    </w:p>
    <w:p w:rsidR="003D42B9" w:rsidRPr="00D67FD5" w:rsidRDefault="003D42B9" w:rsidP="003F62B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67FD5">
        <w:rPr>
          <w:rFonts w:asciiTheme="minorHAnsi" w:hAnsiTheme="minorHAnsi" w:cstheme="minorHAnsi"/>
          <w:color w:val="000000" w:themeColor="text1"/>
        </w:rPr>
        <w:t>develop Funding Opportunity Announcements (FOAs) and Requests for Applications (RFAs) designed to solicit research grant proposals from the scientific community in emerging areas and/or areas needing increased emphasis;</w:t>
      </w:r>
    </w:p>
    <w:p w:rsidR="003D42B9" w:rsidRPr="00D67FD5" w:rsidRDefault="003D42B9" w:rsidP="003F62B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67FD5">
        <w:rPr>
          <w:rFonts w:asciiTheme="minorHAnsi" w:hAnsiTheme="minorHAnsi" w:cstheme="minorHAnsi"/>
          <w:color w:val="000000" w:themeColor="text1"/>
        </w:rPr>
        <w:t xml:space="preserve">cultivate working relationships and collaborations with a diverse portfolio of grant-supported and federally employed researchers, as well as public and private stakeholders; </w:t>
      </w:r>
    </w:p>
    <w:p w:rsidR="003D42B9" w:rsidRPr="00D67FD5" w:rsidRDefault="003D42B9" w:rsidP="003F62B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67FD5">
        <w:rPr>
          <w:rFonts w:asciiTheme="minorHAnsi" w:hAnsiTheme="minorHAnsi" w:cstheme="minorHAnsi"/>
          <w:color w:val="000000" w:themeColor="text1"/>
        </w:rPr>
        <w:t>provide technical assistance to grant and fellowship applicants;</w:t>
      </w:r>
    </w:p>
    <w:p w:rsidR="003D42B9" w:rsidRPr="00D67FD5" w:rsidRDefault="003D42B9" w:rsidP="003F62B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67FD5">
        <w:rPr>
          <w:rFonts w:asciiTheme="minorHAnsi" w:hAnsiTheme="minorHAnsi" w:cstheme="minorHAnsi"/>
          <w:color w:val="000000" w:themeColor="text1"/>
        </w:rPr>
        <w:t xml:space="preserve">develop national and international scientific programming (e.g., symposia, special journal issues and supplements, conferences, and workshops). </w:t>
      </w:r>
    </w:p>
    <w:p w:rsidR="00D67FD5" w:rsidRDefault="00D67FD5" w:rsidP="003F62B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72DE8" w:rsidRPr="00D67FD5" w:rsidRDefault="00985F46" w:rsidP="00D67F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Candidates</w:t>
      </w:r>
      <w:r w:rsidR="00A72DE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this position will have responsibility for developing and managing </w:t>
      </w:r>
      <w:r w:rsidR="00C8761F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</w:t>
      </w:r>
      <w:r w:rsidR="00A72DE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programs </w:t>
      </w:r>
      <w:r w:rsidR="00377FA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or more areas, including </w:t>
      </w:r>
      <w:r w:rsidR="00377FA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(1) </w:t>
      </w:r>
      <w:r w:rsidR="003672F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377FA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interaction of environmental exposures</w:t>
      </w:r>
      <w:r w:rsidR="003672F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448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the microbiome; and </w:t>
      </w:r>
      <w:r w:rsidR="00377FA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(2) the </w:t>
      </w:r>
      <w:r w:rsidR="0073751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role of environmental exposures in</w:t>
      </w:r>
      <w:r w:rsidR="00377FA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brain disorders</w:t>
      </w:r>
      <w:r w:rsidR="00D67FD5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67FD5" w:rsidRDefault="00D67FD5" w:rsidP="00D67F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4681" w:rsidRPr="00D67FD5" w:rsidRDefault="00F11373" w:rsidP="00D67F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GEHB</w:t>
      </w:r>
      <w:r w:rsidR="00035957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recruiting at the junior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level.</w:t>
      </w:r>
      <w:r w:rsidR="00035957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Candidates should have doctoral level</w:t>
      </w:r>
      <w:r w:rsidR="00764D63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5957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training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(Ph.D., Sc.D., M.D. or equivalent) and at least two years of postdoctoral </w:t>
      </w:r>
      <w:r w:rsidR="00347CE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experience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Collectively, the prior training and experience should address </w:t>
      </w:r>
      <w:r w:rsidR="00D67FD5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one or more of the interest areas (microbiome, neuroscience, pharma</w:t>
      </w:r>
      <w:r w:rsidR="00D67FD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D67FD5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ology/toxicology).</w:t>
      </w:r>
      <w:r w:rsidR="00FE4488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749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76528F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trong </w:t>
      </w:r>
      <w:r w:rsid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writing, </w:t>
      </w:r>
      <w:r w:rsidR="00D67FD5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communication </w:t>
      </w:r>
      <w:r w:rsid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interpersonal </w:t>
      </w:r>
      <w:r w:rsidR="0076528F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skills</w:t>
      </w:r>
      <w:r w:rsidR="00D37496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needed</w:t>
      </w:r>
      <w:r w:rsidR="0076528F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67FD5" w:rsidRDefault="00D67FD5" w:rsidP="00D67FD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35957" w:rsidRPr="00D67FD5" w:rsidRDefault="007C722C" w:rsidP="00D67FD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Candidates for th</w:t>
      </w:r>
      <w:r w:rsidR="0073751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position</w:t>
      </w:r>
      <w:r w:rsidR="0073751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 be United States citizens. </w:t>
      </w:r>
      <w:r w:rsidR="009F2D92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751A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These positions are in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2D92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Research Triangle Park, North Carolina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C35ED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relocation expenses will be provided. </w:t>
      </w:r>
      <w:r w:rsidR="00035957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additional information contact: </w:t>
      </w:r>
    </w:p>
    <w:p w:rsidR="00D67FD5" w:rsidRDefault="00D67FD5" w:rsidP="00D67FD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35957" w:rsidRPr="00D67FD5" w:rsidRDefault="008D0A80" w:rsidP="00D67FD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Cindy Lawler</w:t>
      </w:r>
      <w:r w:rsidR="00035957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PhD </w:t>
      </w:r>
    </w:p>
    <w:p w:rsidR="00035957" w:rsidRPr="00D67FD5" w:rsidRDefault="000A7250" w:rsidP="00D67FD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Chief,</w:t>
      </w:r>
      <w:r w:rsidR="00035957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Genes Environment and Health Branch</w:t>
      </w:r>
    </w:p>
    <w:p w:rsidR="00035957" w:rsidRPr="00D67FD5" w:rsidRDefault="00035957" w:rsidP="00F65A23">
      <w:pPr>
        <w:pStyle w:val="Default"/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Phone: </w:t>
      </w:r>
      <w:r w:rsidR="000A7250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(984</w:t>
      </w:r>
      <w:r w:rsidR="008D0A80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A7250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287-3280</w:t>
      </w:r>
      <w:r w:rsidR="008D0A80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Email: </w:t>
      </w:r>
      <w:hyperlink r:id="rId6" w:history="1">
        <w:r w:rsidR="008D0A80" w:rsidRPr="00D67FD5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lawler@niehs.nih.gov</w:t>
        </w:r>
      </w:hyperlink>
    </w:p>
    <w:p w:rsidR="00F65A23" w:rsidRDefault="00E51B22" w:rsidP="00F65A23">
      <w:pPr>
        <w:pStyle w:val="Default"/>
        <w:spacing w:after="60"/>
        <w:rPr>
          <w:rStyle w:val="Hyperlink"/>
          <w:rFonts w:asciiTheme="minorHAnsi" w:hAnsiTheme="minorHAnsi" w:cstheme="minorHAnsi"/>
          <w:sz w:val="22"/>
          <w:szCs w:val="22"/>
        </w:rPr>
      </w:pP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learn more about the </w:t>
      </w:r>
      <w:r w:rsidR="000A7250"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>Genes Environment and Health Branch</w:t>
      </w:r>
      <w:r w:rsidRPr="00D67F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please visit: </w:t>
      </w:r>
      <w:hyperlink r:id="rId7" w:history="1">
        <w:r w:rsidR="0016181C" w:rsidRPr="00D67FD5">
          <w:rPr>
            <w:rStyle w:val="Hyperlink"/>
            <w:rFonts w:asciiTheme="minorHAnsi" w:hAnsiTheme="minorHAnsi" w:cstheme="minorHAnsi"/>
            <w:sz w:val="22"/>
            <w:szCs w:val="22"/>
          </w:rPr>
          <w:t>https://www.niehs.nih.gov/research/supported/dert/geh/index.cfm</w:t>
        </w:r>
      </w:hyperlink>
      <w:r w:rsidR="00F65A23">
        <w:rPr>
          <w:rStyle w:val="Hyperlink"/>
          <w:rFonts w:asciiTheme="minorHAnsi" w:hAnsiTheme="minorHAnsi" w:cstheme="minorHAnsi"/>
          <w:sz w:val="22"/>
          <w:szCs w:val="22"/>
        </w:rPr>
        <w:br/>
      </w:r>
    </w:p>
    <w:p w:rsidR="00F65A23" w:rsidRDefault="0073751A" w:rsidP="00F65A23">
      <w:pPr>
        <w:pStyle w:val="Default"/>
        <w:spacing w:after="60"/>
        <w:rPr>
          <w:rFonts w:asciiTheme="minorHAnsi" w:hAnsiTheme="minorHAnsi"/>
          <w:b/>
          <w:sz w:val="22"/>
          <w:szCs w:val="22"/>
        </w:rPr>
      </w:pPr>
      <w:r w:rsidRPr="00F65A23">
        <w:rPr>
          <w:rFonts w:asciiTheme="minorHAnsi" w:hAnsiTheme="minorHAnsi" w:cstheme="minorHAnsi"/>
          <w:sz w:val="22"/>
          <w:szCs w:val="22"/>
          <w:highlight w:val="yellow"/>
        </w:rPr>
        <w:t xml:space="preserve">The NIH will be accepting applications for these and other </w:t>
      </w:r>
      <w:r w:rsidRPr="00F65A23">
        <w:rPr>
          <w:rFonts w:asciiTheme="minorHAnsi" w:hAnsiTheme="minorHAnsi" w:cstheme="minorHAnsi"/>
          <w:b/>
          <w:sz w:val="22"/>
          <w:szCs w:val="22"/>
          <w:highlight w:val="yellow"/>
        </w:rPr>
        <w:t>Health Scientist Administrator</w:t>
      </w:r>
      <w:r w:rsidRPr="00F65A23">
        <w:rPr>
          <w:rFonts w:asciiTheme="minorHAnsi" w:hAnsiTheme="minorHAnsi" w:cstheme="minorHAnsi"/>
          <w:sz w:val="22"/>
          <w:szCs w:val="22"/>
          <w:highlight w:val="yellow"/>
        </w:rPr>
        <w:t xml:space="preserve"> positions </w:t>
      </w:r>
      <w:r w:rsidR="00040498">
        <w:rPr>
          <w:rFonts w:asciiTheme="minorHAnsi" w:hAnsiTheme="minorHAnsi" w:cstheme="minorHAnsi"/>
          <w:sz w:val="22"/>
          <w:szCs w:val="22"/>
          <w:highlight w:val="yellow"/>
        </w:rPr>
        <w:t xml:space="preserve">beginning </w:t>
      </w:r>
      <w:r w:rsidRPr="00F65A23">
        <w:rPr>
          <w:rFonts w:asciiTheme="minorHAnsi" w:hAnsiTheme="minorHAnsi" w:cstheme="minorHAnsi"/>
          <w:b/>
          <w:sz w:val="22"/>
          <w:szCs w:val="22"/>
          <w:highlight w:val="yellow"/>
        </w:rPr>
        <w:t>September 17, 2018</w:t>
      </w:r>
      <w:r w:rsidRPr="00F65A23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D67FD5">
        <w:rPr>
          <w:rFonts w:asciiTheme="minorHAnsi" w:hAnsiTheme="minorHAnsi" w:cstheme="minorHAnsi"/>
          <w:sz w:val="22"/>
          <w:szCs w:val="22"/>
        </w:rPr>
        <w:t xml:space="preserve"> This announcement will include the Durham NC </w:t>
      </w:r>
      <w:r w:rsidR="00D67FD5">
        <w:rPr>
          <w:rFonts w:asciiTheme="minorHAnsi" w:hAnsiTheme="minorHAnsi" w:cstheme="minorHAnsi"/>
          <w:sz w:val="22"/>
          <w:szCs w:val="22"/>
        </w:rPr>
        <w:t xml:space="preserve">(Research Triangle Park) </w:t>
      </w:r>
      <w:r w:rsidRPr="00D67FD5">
        <w:rPr>
          <w:rFonts w:asciiTheme="minorHAnsi" w:hAnsiTheme="minorHAnsi" w:cstheme="minorHAnsi"/>
          <w:sz w:val="22"/>
          <w:szCs w:val="22"/>
        </w:rPr>
        <w:t xml:space="preserve">duty location.  For scientific specialties, qualification requirements, evaluation criteria, and application instructions, view the vacancy announcements at </w:t>
      </w:r>
      <w:hyperlink r:id="rId8" w:history="1">
        <w:r w:rsidRPr="00D67FD5">
          <w:rPr>
            <w:rStyle w:val="Hyperlink"/>
            <w:rFonts w:asciiTheme="minorHAnsi" w:hAnsiTheme="minorHAnsi" w:cstheme="minorHAnsi"/>
            <w:sz w:val="22"/>
            <w:szCs w:val="22"/>
          </w:rPr>
          <w:t>http://jobs.nih.gov/globalrecruitment</w:t>
        </w:r>
      </w:hyperlink>
      <w:r w:rsidRPr="00D67FD5">
        <w:rPr>
          <w:rFonts w:asciiTheme="minorHAnsi" w:hAnsiTheme="minorHAnsi" w:cstheme="minorHAnsi"/>
          <w:sz w:val="22"/>
          <w:szCs w:val="22"/>
        </w:rPr>
        <w:t xml:space="preserve"> </w:t>
      </w:r>
      <w:r w:rsidRPr="00D67FD5">
        <w:rPr>
          <w:rFonts w:asciiTheme="minorHAnsi" w:hAnsiTheme="minorHAnsi" w:cstheme="minorHAnsi"/>
          <w:b/>
          <w:sz w:val="22"/>
          <w:szCs w:val="22"/>
        </w:rPr>
        <w:t>on September 17, 2018.</w:t>
      </w:r>
      <w:r w:rsidR="00C01EB4" w:rsidRPr="00C01EB4">
        <w:rPr>
          <w:rFonts w:asciiTheme="minorHAnsi" w:hAnsiTheme="minorHAnsi"/>
          <w:b/>
          <w:sz w:val="22"/>
          <w:szCs w:val="22"/>
        </w:rPr>
        <w:t xml:space="preserve"> </w:t>
      </w:r>
    </w:p>
    <w:p w:rsidR="00C01EB4" w:rsidRPr="00F65A23" w:rsidRDefault="00F65A23" w:rsidP="00F65A23">
      <w:pPr>
        <w:pStyle w:val="Default"/>
        <w:spacing w:after="60"/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HHS and </w:t>
      </w:r>
      <w:r w:rsidR="00C01EB4">
        <w:rPr>
          <w:rFonts w:asciiTheme="minorHAnsi" w:hAnsiTheme="minorHAnsi"/>
          <w:b/>
          <w:sz w:val="22"/>
          <w:szCs w:val="22"/>
        </w:rPr>
        <w:t xml:space="preserve">NIH </w:t>
      </w:r>
      <w:r>
        <w:rPr>
          <w:rFonts w:asciiTheme="minorHAnsi" w:hAnsiTheme="minorHAnsi"/>
          <w:b/>
          <w:sz w:val="22"/>
          <w:szCs w:val="22"/>
        </w:rPr>
        <w:t>are</w:t>
      </w:r>
      <w:r w:rsidR="00C01EB4">
        <w:rPr>
          <w:rFonts w:asciiTheme="minorHAnsi" w:hAnsiTheme="minorHAnsi"/>
          <w:b/>
          <w:sz w:val="22"/>
          <w:szCs w:val="22"/>
        </w:rPr>
        <w:t xml:space="preserve"> Equal Opportunity Employer</w:t>
      </w:r>
      <w:r>
        <w:rPr>
          <w:rFonts w:asciiTheme="minorHAnsi" w:hAnsiTheme="minorHAnsi"/>
          <w:b/>
          <w:sz w:val="22"/>
          <w:szCs w:val="22"/>
        </w:rPr>
        <w:t>s</w:t>
      </w:r>
    </w:p>
    <w:sectPr w:rsidR="00C01EB4" w:rsidRPr="00F65A23" w:rsidSect="00D67F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C26B99"/>
    <w:multiLevelType w:val="hybridMultilevel"/>
    <w:tmpl w:val="F9143956"/>
    <w:lvl w:ilvl="0" w:tplc="72D490EC">
      <w:start w:val="1"/>
      <w:numFmt w:val="bullet"/>
      <w:lvlText w:val=""/>
      <w:lvlJc w:val="left"/>
      <w:pPr>
        <w:ind w:left="360" w:hanging="360"/>
      </w:pPr>
      <w:rPr>
        <w:rFonts w:ascii="WP MathA" w:eastAsia="Arial Unicode MS" w:hAnsi="WP Math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E0158"/>
    <w:multiLevelType w:val="hybridMultilevel"/>
    <w:tmpl w:val="7A80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4307"/>
    <w:multiLevelType w:val="hybridMultilevel"/>
    <w:tmpl w:val="49CC8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57"/>
    <w:rsid w:val="00000D75"/>
    <w:rsid w:val="000264CE"/>
    <w:rsid w:val="00031B48"/>
    <w:rsid w:val="00035957"/>
    <w:rsid w:val="00040498"/>
    <w:rsid w:val="000554A7"/>
    <w:rsid w:val="000562DB"/>
    <w:rsid w:val="000A2484"/>
    <w:rsid w:val="000A7250"/>
    <w:rsid w:val="0016181C"/>
    <w:rsid w:val="00184A62"/>
    <w:rsid w:val="001B2ECA"/>
    <w:rsid w:val="00202950"/>
    <w:rsid w:val="0024208E"/>
    <w:rsid w:val="00256D8B"/>
    <w:rsid w:val="002725AF"/>
    <w:rsid w:val="00275FF3"/>
    <w:rsid w:val="003301B9"/>
    <w:rsid w:val="0033702F"/>
    <w:rsid w:val="00347CEA"/>
    <w:rsid w:val="00364681"/>
    <w:rsid w:val="003672FA"/>
    <w:rsid w:val="00377FA6"/>
    <w:rsid w:val="0039488E"/>
    <w:rsid w:val="00395FCD"/>
    <w:rsid w:val="003A3157"/>
    <w:rsid w:val="003C33AA"/>
    <w:rsid w:val="003C62DC"/>
    <w:rsid w:val="003D42B9"/>
    <w:rsid w:val="003E058A"/>
    <w:rsid w:val="003E1374"/>
    <w:rsid w:val="003F62B0"/>
    <w:rsid w:val="00460FC7"/>
    <w:rsid w:val="004938F9"/>
    <w:rsid w:val="004A0181"/>
    <w:rsid w:val="00534149"/>
    <w:rsid w:val="005A6F1A"/>
    <w:rsid w:val="005E7AA6"/>
    <w:rsid w:val="00691128"/>
    <w:rsid w:val="006C35ED"/>
    <w:rsid w:val="006C54DC"/>
    <w:rsid w:val="006E591F"/>
    <w:rsid w:val="006F3524"/>
    <w:rsid w:val="0073751A"/>
    <w:rsid w:val="00764D63"/>
    <w:rsid w:val="0076528F"/>
    <w:rsid w:val="0077623D"/>
    <w:rsid w:val="00790717"/>
    <w:rsid w:val="007A5431"/>
    <w:rsid w:val="007C722C"/>
    <w:rsid w:val="007E15DE"/>
    <w:rsid w:val="00822835"/>
    <w:rsid w:val="008B1901"/>
    <w:rsid w:val="008C22A3"/>
    <w:rsid w:val="008D0A80"/>
    <w:rsid w:val="00985F46"/>
    <w:rsid w:val="00986722"/>
    <w:rsid w:val="00987CDE"/>
    <w:rsid w:val="009C7EBA"/>
    <w:rsid w:val="009F2D92"/>
    <w:rsid w:val="00A016BC"/>
    <w:rsid w:val="00A30B44"/>
    <w:rsid w:val="00A72DE8"/>
    <w:rsid w:val="00AB6EEE"/>
    <w:rsid w:val="00AC07ED"/>
    <w:rsid w:val="00AC1806"/>
    <w:rsid w:val="00AC622A"/>
    <w:rsid w:val="00AE12AD"/>
    <w:rsid w:val="00B01EC5"/>
    <w:rsid w:val="00B26FEB"/>
    <w:rsid w:val="00B936C4"/>
    <w:rsid w:val="00BF49ED"/>
    <w:rsid w:val="00BF54B8"/>
    <w:rsid w:val="00C01EB4"/>
    <w:rsid w:val="00C4786A"/>
    <w:rsid w:val="00C66D45"/>
    <w:rsid w:val="00C8761F"/>
    <w:rsid w:val="00CC4186"/>
    <w:rsid w:val="00CE395D"/>
    <w:rsid w:val="00D2684A"/>
    <w:rsid w:val="00D37496"/>
    <w:rsid w:val="00D419EC"/>
    <w:rsid w:val="00D53BF2"/>
    <w:rsid w:val="00D663A3"/>
    <w:rsid w:val="00D67FD5"/>
    <w:rsid w:val="00DD2E99"/>
    <w:rsid w:val="00DF4F03"/>
    <w:rsid w:val="00E03FBF"/>
    <w:rsid w:val="00E11899"/>
    <w:rsid w:val="00E26795"/>
    <w:rsid w:val="00E51B22"/>
    <w:rsid w:val="00EA21C8"/>
    <w:rsid w:val="00EE2256"/>
    <w:rsid w:val="00F11373"/>
    <w:rsid w:val="00F32B0A"/>
    <w:rsid w:val="00F46F5A"/>
    <w:rsid w:val="00F532A4"/>
    <w:rsid w:val="00F65A23"/>
    <w:rsid w:val="00F671F4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A5379-807C-4235-9106-A18E03A0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5957"/>
    <w:pPr>
      <w:spacing w:before="100" w:beforeAutospacing="1" w:after="100" w:afterAutospacing="1"/>
    </w:pPr>
  </w:style>
  <w:style w:type="character" w:styleId="Hyperlink">
    <w:name w:val="Hyperlink"/>
    <w:rsid w:val="00035957"/>
    <w:rPr>
      <w:color w:val="0000FF"/>
      <w:u w:val="single"/>
    </w:rPr>
  </w:style>
  <w:style w:type="paragraph" w:customStyle="1" w:styleId="Default">
    <w:name w:val="Default"/>
    <w:rsid w:val="0003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59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6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E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nih.gov/globalrecrui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ehs.nih.gov/research/supported/dert/geh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ler@niehs.nih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Lawler</dc:creator>
  <cp:lastModifiedBy>Jacqueline Broughton</cp:lastModifiedBy>
  <cp:revision>2</cp:revision>
  <cp:lastPrinted>2013-03-05T17:38:00Z</cp:lastPrinted>
  <dcterms:created xsi:type="dcterms:W3CDTF">2018-08-31T18:15:00Z</dcterms:created>
  <dcterms:modified xsi:type="dcterms:W3CDTF">2018-08-31T18:15:00Z</dcterms:modified>
</cp:coreProperties>
</file>